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4AF840" w14:textId="59E59A06" w:rsidR="00306884" w:rsidRDefault="00D8610B">
      <w:r>
        <w:t>Practice Work 6</w:t>
      </w:r>
    </w:p>
    <w:p w14:paraId="76CD502A" w14:textId="5D21AE5D" w:rsidR="00D8610B" w:rsidRDefault="00D8610B" w:rsidP="00D8610B">
      <w:pPr>
        <w:jc w:val="both"/>
      </w:pPr>
      <w:r>
        <w:t>Actually, I did not find the requirement to submit a report in the assignment document. I wrote this document just to record what I had done in PW6.</w:t>
      </w:r>
    </w:p>
    <w:p w14:paraId="702B17F9" w14:textId="4043A4C4" w:rsidR="00D8610B" w:rsidRDefault="00D8610B" w:rsidP="00D8610B">
      <w:pPr>
        <w:jc w:val="both"/>
      </w:pPr>
    </w:p>
    <w:p w14:paraId="1076D718" w14:textId="3A266ED6" w:rsidR="00D8610B" w:rsidRDefault="00D8610B" w:rsidP="00D8610B">
      <w:pPr>
        <w:jc w:val="both"/>
      </w:pPr>
      <w:r>
        <w:t>Trial:</w:t>
      </w:r>
    </w:p>
    <w:p w14:paraId="6F76EDA4" w14:textId="1F4FE8F2" w:rsidR="00D8610B" w:rsidRDefault="00D8610B" w:rsidP="00D8610B">
      <w:pPr>
        <w:jc w:val="both"/>
      </w:pPr>
      <w:r>
        <w:t xml:space="preserve">1) </w:t>
      </w:r>
      <w:r w:rsidR="00CE530F">
        <w:t>Always start with the center of UTD.</w:t>
      </w:r>
    </w:p>
    <w:p w14:paraId="7E14D009" w14:textId="245AEC2F" w:rsidR="00D8610B" w:rsidRDefault="00D8610B" w:rsidP="00D8610B">
      <w:pPr>
        <w:jc w:val="both"/>
      </w:pPr>
      <w:r>
        <w:rPr>
          <w:noProof/>
        </w:rPr>
        <w:drawing>
          <wp:inline distT="0" distB="0" distL="0" distR="0" wp14:anchorId="46BD70CF" wp14:editId="19A6CBB2">
            <wp:extent cx="5943600" cy="3075305"/>
            <wp:effectExtent l="0" t="0" r="0" b="0"/>
            <wp:docPr id="6" name="Picture 6" descr="Graphical user interface, application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map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93FC" w14:textId="2CC22C9F" w:rsidR="00CE530F" w:rsidRDefault="00CE530F" w:rsidP="00D8610B">
      <w:pPr>
        <w:jc w:val="both"/>
      </w:pPr>
      <w:r>
        <w:t xml:space="preserve">2) Central </w:t>
      </w:r>
      <w:proofErr w:type="spellStart"/>
      <w:r>
        <w:t>Martet</w:t>
      </w:r>
      <w:proofErr w:type="spellEnd"/>
      <w:r>
        <w:t xml:space="preserve">: 320 </w:t>
      </w:r>
      <w:proofErr w:type="spellStart"/>
      <w:r>
        <w:t>Coit</w:t>
      </w:r>
      <w:proofErr w:type="spellEnd"/>
      <w:r>
        <w:t xml:space="preserve"> Rd</w:t>
      </w:r>
    </w:p>
    <w:p w14:paraId="1B752099" w14:textId="30368EA1" w:rsidR="00CE530F" w:rsidRDefault="00CE530F" w:rsidP="00D8610B">
      <w:pPr>
        <w:jc w:val="both"/>
      </w:pPr>
      <w:r>
        <w:rPr>
          <w:noProof/>
        </w:rPr>
        <w:drawing>
          <wp:inline distT="0" distB="0" distL="0" distR="0" wp14:anchorId="280C932B" wp14:editId="62F952BE">
            <wp:extent cx="5943600" cy="3050540"/>
            <wp:effectExtent l="0" t="0" r="0" b="0"/>
            <wp:docPr id="3" name="Picture 3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Map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A792D" w14:textId="02694091" w:rsidR="00CE530F" w:rsidRDefault="00CE530F" w:rsidP="00D8610B">
      <w:pPr>
        <w:jc w:val="both"/>
      </w:pPr>
      <w:r>
        <w:lastRenderedPageBreak/>
        <w:t>3) the University of Texas at Dallas: 800 W Campbell Rd</w:t>
      </w:r>
    </w:p>
    <w:p w14:paraId="0ACA80AF" w14:textId="3B6AEC29" w:rsidR="00CE530F" w:rsidRDefault="00D8610B" w:rsidP="00D8610B">
      <w:pPr>
        <w:jc w:val="both"/>
      </w:pPr>
      <w:r>
        <w:rPr>
          <w:noProof/>
        </w:rPr>
        <w:drawing>
          <wp:inline distT="0" distB="0" distL="0" distR="0" wp14:anchorId="5E0B9B86" wp14:editId="02EB424D">
            <wp:extent cx="5943600" cy="3067050"/>
            <wp:effectExtent l="0" t="0" r="0" b="6350"/>
            <wp:docPr id="2" name="Picture 2" descr="Graphical user interface, application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map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2C4DA" w14:textId="04BF91ED" w:rsidR="001A63E3" w:rsidRDefault="001A63E3" w:rsidP="00D8610B">
      <w:pPr>
        <w:jc w:val="both"/>
      </w:pPr>
      <w:r>
        <w:t xml:space="preserve">4) Tom Thumb: </w:t>
      </w:r>
      <w:r w:rsidRPr="001A63E3">
        <w:t>3411 Custer Pkwy</w:t>
      </w:r>
    </w:p>
    <w:p w14:paraId="396C370F" w14:textId="444DF19C" w:rsidR="00CE530F" w:rsidRDefault="00D8610B" w:rsidP="00D8610B">
      <w:pPr>
        <w:jc w:val="both"/>
      </w:pPr>
      <w:r>
        <w:rPr>
          <w:noProof/>
        </w:rPr>
        <w:drawing>
          <wp:inline distT="0" distB="0" distL="0" distR="0" wp14:anchorId="6E1DFCBB" wp14:editId="4E00DB03">
            <wp:extent cx="5943600" cy="3065145"/>
            <wp:effectExtent l="0" t="0" r="0" b="0"/>
            <wp:docPr id="4" name="Picture 4" descr="Graphical user interface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map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AD691" w14:textId="24C46707" w:rsidR="001A63E3" w:rsidRDefault="001A63E3" w:rsidP="00D8610B">
      <w:pPr>
        <w:jc w:val="both"/>
      </w:pPr>
      <w:r>
        <w:t>However, since I live nearby, I know that there is a pharmacy inside Tom Thumb. If I zoom in and search again, I got the bottom result.</w:t>
      </w:r>
    </w:p>
    <w:p w14:paraId="78989E8F" w14:textId="1207C41F" w:rsidR="001A63E3" w:rsidRDefault="00D8610B" w:rsidP="00D8610B">
      <w:pPr>
        <w:jc w:val="both"/>
      </w:pPr>
      <w:r>
        <w:rPr>
          <w:noProof/>
        </w:rPr>
        <w:lastRenderedPageBreak/>
        <w:drawing>
          <wp:inline distT="0" distB="0" distL="0" distR="0" wp14:anchorId="7089AACD" wp14:editId="12478763">
            <wp:extent cx="5943600" cy="3067050"/>
            <wp:effectExtent l="0" t="0" r="0" b="6350"/>
            <wp:docPr id="5" name="Picture 5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Map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B8880" w14:textId="24FC2809" w:rsidR="00D8610B" w:rsidRDefault="001A63E3" w:rsidP="00D8610B">
      <w:pPr>
        <w:jc w:val="both"/>
      </w:pPr>
      <w:r>
        <w:rPr>
          <w:noProof/>
        </w:rPr>
        <w:drawing>
          <wp:inline distT="0" distB="0" distL="0" distR="0" wp14:anchorId="4F838A61" wp14:editId="2BE901F0">
            <wp:extent cx="5943600" cy="3048635"/>
            <wp:effectExtent l="0" t="0" r="0" b="0"/>
            <wp:docPr id="7" name="Picture 7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Map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8FD4F" w14:textId="0B45C9FF" w:rsidR="00FD7192" w:rsidRPr="00FD7192" w:rsidRDefault="0061445B" w:rsidP="00FD7192">
      <w:pPr>
        <w:jc w:val="both"/>
      </w:pPr>
      <w:r>
        <w:t xml:space="preserve">The pharmacy in Tom Thumb shows up, but the CVS </w:t>
      </w:r>
      <w:r>
        <w:t>disappears</w:t>
      </w:r>
      <w:r>
        <w:t>.</w:t>
      </w:r>
      <w:r>
        <w:t xml:space="preserve"> </w:t>
      </w:r>
      <w:r w:rsidR="001A63E3">
        <w:t xml:space="preserve">I think </w:t>
      </w:r>
      <w:r w:rsidR="00AA61AE">
        <w:t>here might exists</w:t>
      </w:r>
      <w:r w:rsidR="001A63E3">
        <w:t xml:space="preserve"> some special algorithm.</w:t>
      </w:r>
      <w:r>
        <w:t xml:space="preserve"> Just to make sure that I did not mistake the unit of radius:</w:t>
      </w:r>
    </w:p>
    <w:p w14:paraId="5D9848DE" w14:textId="264342F0" w:rsidR="0061445B" w:rsidRDefault="00157884" w:rsidP="00D8610B">
      <w:pPr>
        <w:jc w:val="both"/>
      </w:pPr>
      <w:r>
        <w:rPr>
          <w:noProof/>
        </w:rPr>
        <w:drawing>
          <wp:inline distT="0" distB="0" distL="0" distR="0" wp14:anchorId="7D6BA6AF" wp14:editId="4FF34457">
            <wp:extent cx="4572000" cy="1060704"/>
            <wp:effectExtent l="0" t="0" r="0" b="635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6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4BA9D" w14:textId="77777777" w:rsidR="0061445B" w:rsidRDefault="0061445B" w:rsidP="00D8610B">
      <w:pPr>
        <w:jc w:val="both"/>
      </w:pPr>
    </w:p>
    <w:p w14:paraId="5496B798" w14:textId="28DA5BA1" w:rsidR="00D8610B" w:rsidRDefault="00D8610B" w:rsidP="00D8610B">
      <w:pPr>
        <w:jc w:val="both"/>
      </w:pPr>
      <w:r>
        <w:lastRenderedPageBreak/>
        <w:t>Appendix</w:t>
      </w:r>
      <w:r w:rsidR="002B2C8C">
        <w:t>:</w:t>
      </w:r>
    </w:p>
    <w:p w14:paraId="0D6C608C" w14:textId="0CD56BCF" w:rsidR="00D8610B" w:rsidRDefault="00D8610B" w:rsidP="00D8610B">
      <w:pPr>
        <w:jc w:val="both"/>
      </w:pPr>
      <w:r>
        <w:t>1. Protection Mechanism.</w:t>
      </w:r>
    </w:p>
    <w:p w14:paraId="3E878108" w14:textId="4300F3B5" w:rsidR="00D8610B" w:rsidRDefault="00D8610B" w:rsidP="00D8610B">
      <w:r>
        <w:rPr>
          <w:noProof/>
        </w:rPr>
        <w:drawing>
          <wp:inline distT="0" distB="0" distL="0" distR="0" wp14:anchorId="0039CCA2" wp14:editId="3AE6C944">
            <wp:extent cx="3051018" cy="740589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275" cy="75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22D44" w14:textId="3F67BF0F" w:rsidR="00D8610B" w:rsidRDefault="00D8610B" w:rsidP="00D8610B">
      <w:pPr>
        <w:jc w:val="both"/>
      </w:pPr>
      <w:r>
        <w:t xml:space="preserve">I defined two </w:t>
      </w:r>
      <w:proofErr w:type="gramStart"/>
      <w:r>
        <w:t>block</w:t>
      </w:r>
      <w:proofErr w:type="gramEnd"/>
      <w:r>
        <w:t xml:space="preserve"> of code to prevent from submitting an empty address.</w:t>
      </w:r>
    </w:p>
    <w:p w14:paraId="0A196B48" w14:textId="184A7446" w:rsidR="00D8610B" w:rsidRDefault="00D8610B" w:rsidP="00D8610B">
      <w:pPr>
        <w:jc w:val="both"/>
      </w:pPr>
      <w:r>
        <w:t>1) Set button unable;</w:t>
      </w:r>
    </w:p>
    <w:p w14:paraId="389EAFD3" w14:textId="7B5B6071" w:rsidR="00D8610B" w:rsidRDefault="00D8610B" w:rsidP="00D8610B">
      <w:pPr>
        <w:jc w:val="both"/>
      </w:pPr>
      <w:r>
        <w:t xml:space="preserve">2) Check the </w:t>
      </w:r>
      <w:proofErr w:type="spellStart"/>
      <w:proofErr w:type="gramStart"/>
      <w:r>
        <w:t>val</w:t>
      </w:r>
      <w:proofErr w:type="spellEnd"/>
      <w:r>
        <w:t>(</w:t>
      </w:r>
      <w:proofErr w:type="gramEnd"/>
      <w:r>
        <w:t xml:space="preserve">) of #address before calling </w:t>
      </w:r>
      <w:proofErr w:type="spellStart"/>
      <w:r>
        <w:t>geocodeAddress</w:t>
      </w:r>
      <w:proofErr w:type="spellEnd"/>
      <w:r>
        <w:t>.</w:t>
      </w:r>
    </w:p>
    <w:p w14:paraId="7B8FC609" w14:textId="55AD3231" w:rsidR="00D8610B" w:rsidRDefault="00D8610B" w:rsidP="00D8610B">
      <w:pPr>
        <w:jc w:val="both"/>
      </w:pPr>
    </w:p>
    <w:p w14:paraId="706B636E" w14:textId="72958910" w:rsidR="00D8610B" w:rsidRDefault="00D8610B" w:rsidP="00D8610B">
      <w:pPr>
        <w:jc w:val="both"/>
      </w:pPr>
      <w:r>
        <w:t>2. Set the height to fill the whole screen.</w:t>
      </w:r>
    </w:p>
    <w:p w14:paraId="6DB812BC" w14:textId="453DFE26" w:rsidR="00D8610B" w:rsidRDefault="00D8610B" w:rsidP="00D8610B">
      <w:pPr>
        <w:jc w:val="both"/>
      </w:pPr>
      <w:r>
        <w:t>Use jQuery to redefine the height of map.</w:t>
      </w:r>
    </w:p>
    <w:p w14:paraId="35E38F5B" w14:textId="75FF596B" w:rsidR="00D8610B" w:rsidRDefault="00D8610B" w:rsidP="00D8610B">
      <w:pPr>
        <w:jc w:val="both"/>
      </w:pPr>
    </w:p>
    <w:p w14:paraId="60164306" w14:textId="0AA5AD67" w:rsidR="00D8610B" w:rsidRDefault="00D8610B" w:rsidP="00D8610B">
      <w:pPr>
        <w:jc w:val="both"/>
      </w:pPr>
      <w:r>
        <w:t>3. Clear the markers before next search.</w:t>
      </w:r>
    </w:p>
    <w:p w14:paraId="10F9F4B4" w14:textId="4FF32626" w:rsidR="00D8610B" w:rsidRDefault="00D8610B" w:rsidP="00D8610B">
      <w:pPr>
        <w:jc w:val="both"/>
      </w:pPr>
      <w:r>
        <w:t>I mainly refer to the bottom link.</w:t>
      </w:r>
    </w:p>
    <w:p w14:paraId="4786AF2C" w14:textId="2317A2EF" w:rsidR="00D8610B" w:rsidRDefault="00D8610B" w:rsidP="00D8610B">
      <w:pPr>
        <w:jc w:val="both"/>
      </w:pPr>
      <w:r w:rsidRPr="00D8610B">
        <w:t>https://developers.google.com/maps/documentation/javascript/examples/marker-remove</w:t>
      </w:r>
    </w:p>
    <w:sectPr w:rsidR="00D8610B" w:rsidSect="00F14B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610B"/>
    <w:rsid w:val="00157884"/>
    <w:rsid w:val="00196D17"/>
    <w:rsid w:val="001A63E3"/>
    <w:rsid w:val="002B2C8C"/>
    <w:rsid w:val="0061445B"/>
    <w:rsid w:val="007D3832"/>
    <w:rsid w:val="008E0961"/>
    <w:rsid w:val="00A87815"/>
    <w:rsid w:val="00AA61AE"/>
    <w:rsid w:val="00C960BB"/>
    <w:rsid w:val="00CD2738"/>
    <w:rsid w:val="00CE530F"/>
    <w:rsid w:val="00D11C02"/>
    <w:rsid w:val="00D8610B"/>
    <w:rsid w:val="00E23C21"/>
    <w:rsid w:val="00F14BC0"/>
    <w:rsid w:val="00FD71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11DABF"/>
  <w15:chartTrackingRefBased/>
  <w15:docId w15:val="{A5EADEEF-9399-9C46-A10B-C393122216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>
      <w:pPr>
        <w:spacing w:line="360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uiPriority w:val="20"/>
    <w:qFormat/>
    <w:rsid w:val="00FD719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9606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87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01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634051">
          <w:marLeft w:val="0"/>
          <w:marRight w:val="0"/>
          <w:marTop w:val="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31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4</Pages>
  <Words>163</Words>
  <Characters>931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Li, Chaoran</dc:creator>
  <cp:keywords/>
  <dc:description/>
  <cp:lastModifiedBy>Li, Chaoran</cp:lastModifiedBy>
  <cp:revision>8</cp:revision>
  <dcterms:created xsi:type="dcterms:W3CDTF">2020-10-23T23:44:00Z</dcterms:created>
  <dcterms:modified xsi:type="dcterms:W3CDTF">2020-10-24T00:09:00Z</dcterms:modified>
</cp:coreProperties>
</file>